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80C1" w14:textId="77777777" w:rsidR="00D73FF6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14:paraId="23344548" w14:textId="77777777" w:rsidR="00D73FF6" w:rsidRDefault="00D73FF6">
      <w:pPr>
        <w:jc w:val="center"/>
        <w:rPr>
          <w:rFonts w:ascii="方正小标宋_GBK" w:eastAsia="方正小标宋_GBK" w:hAnsi="方正小标宋_GBK"/>
          <w:sz w:val="44"/>
          <w:szCs w:val="44"/>
        </w:rPr>
      </w:pPr>
    </w:p>
    <w:p w14:paraId="2752947A" w14:textId="6DAFA924" w:rsidR="00D73FF6" w:rsidRPr="00664E4E" w:rsidRDefault="00000000">
      <w:pPr>
        <w:jc w:val="center"/>
        <w:rPr>
          <w:rFonts w:ascii="方正小标宋_GBK" w:eastAsia="方正小标宋_GBK" w:hAnsi="方正小标宋_GBK" w:cs="华光大标宋_CNKI"/>
          <w:sz w:val="40"/>
          <w:szCs w:val="40"/>
        </w:rPr>
      </w:pPr>
      <w:r w:rsidRPr="00664E4E">
        <w:rPr>
          <w:rFonts w:ascii="方正小标宋_GBK" w:eastAsia="方正小标宋_GBK" w:hAnsi="方正小标宋_GBK" w:cs="华光大标宋_CNKI" w:hint="eastAsia"/>
          <w:sz w:val="40"/>
          <w:szCs w:val="40"/>
        </w:rPr>
        <w:t>2022融媒体建设创新案例征集活动方案</w:t>
      </w:r>
    </w:p>
    <w:p w14:paraId="2616E470" w14:textId="77777777" w:rsidR="00D73FF6" w:rsidRDefault="00D73FF6">
      <w:pPr>
        <w:rPr>
          <w:rFonts w:ascii="方正小标宋_GBK" w:eastAsia="方正小标宋_GBK" w:hAnsi="方正小标宋_GBK"/>
          <w:sz w:val="44"/>
          <w:szCs w:val="44"/>
        </w:rPr>
      </w:pPr>
    </w:p>
    <w:p w14:paraId="5746678A" w14:textId="77777777" w:rsidR="00D73FF6" w:rsidRDefault="000000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一、活动背景</w:t>
      </w:r>
    </w:p>
    <w:p w14:paraId="42FF0495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2014年8月18日，中央全面深化改革领导小组第四次会议审议通过了《关于推动传统媒体和新兴媒体融合发展的指导意见》，从此，全国上下开启了新一轮媒体融合发展的高潮。</w:t>
      </w:r>
    </w:p>
    <w:p w14:paraId="4C5F8DBD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2022年10月16日，习近平总书记在党的二十大报告中指出，巩固壮大奋进新时代的主流思想舆论；加强全媒体传播体系建设，塑造主流舆论新格局。</w:t>
      </w:r>
    </w:p>
    <w:p w14:paraId="08CD5BB0" w14:textId="350660A2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为进一步贯彻落实《关于推动传统媒体和新兴媒体融合发展的指导意见》，学习贯彻党的二十大精神，总结八年多来全国</w:t>
      </w:r>
      <w:r w:rsidR="00664E4E" w:rsidRPr="00664E4E">
        <w:rPr>
          <w:rFonts w:ascii="仿宋" w:eastAsia="仿宋" w:hAnsi="仿宋"/>
          <w:sz w:val="32"/>
          <w:szCs w:val="32"/>
        </w:rPr>
        <w:t>各级各地</w:t>
      </w:r>
      <w:r>
        <w:rPr>
          <w:rFonts w:ascii="仿宋" w:eastAsia="仿宋" w:hAnsi="仿宋"/>
          <w:sz w:val="32"/>
          <w:szCs w:val="32"/>
        </w:rPr>
        <w:t>媒体融合发展的经验，为各地“十四五”期间开启主流融媒体建设新征程提供智力支持，加快推动全国县级、地市级、省级融媒体等地方主流融媒体建设，中国传媒大学媒体融合与传播国家重点实验室、中国传媒大学主流融媒体研究中心</w:t>
      </w:r>
      <w:r>
        <w:rPr>
          <w:rFonts w:ascii="仿宋" w:eastAsia="仿宋" w:hAnsi="仿宋" w:hint="eastAsia"/>
          <w:sz w:val="32"/>
          <w:szCs w:val="32"/>
        </w:rPr>
        <w:t>特开展</w:t>
      </w:r>
      <w:r w:rsidR="00664E4E">
        <w:rPr>
          <w:rFonts w:ascii="仿宋" w:eastAsia="仿宋" w:hAnsi="仿宋" w:hint="eastAsia"/>
          <w:sz w:val="32"/>
          <w:szCs w:val="32"/>
        </w:rPr>
        <w:t>2</w:t>
      </w:r>
      <w:r w:rsidR="00664E4E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融媒体建设创新案例征集活动</w:t>
      </w:r>
      <w:r>
        <w:rPr>
          <w:rFonts w:ascii="仿宋" w:eastAsia="仿宋" w:hAnsi="仿宋"/>
          <w:sz w:val="32"/>
          <w:szCs w:val="32"/>
        </w:rPr>
        <w:t>。</w:t>
      </w:r>
    </w:p>
    <w:p w14:paraId="4943221D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、征集主题</w:t>
      </w:r>
    </w:p>
    <w:p w14:paraId="2F808EB3" w14:textId="27A5E82F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推进</w:t>
      </w:r>
      <w:r>
        <w:rPr>
          <w:rFonts w:ascii="仿宋" w:eastAsia="仿宋" w:hAnsi="仿宋"/>
          <w:sz w:val="32"/>
          <w:szCs w:val="32"/>
        </w:rPr>
        <w:t>媒体深</w:t>
      </w:r>
      <w:r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/>
          <w:sz w:val="32"/>
          <w:szCs w:val="32"/>
        </w:rPr>
        <w:t xml:space="preserve">融合 </w:t>
      </w:r>
      <w:r>
        <w:rPr>
          <w:rFonts w:ascii="仿宋" w:eastAsia="仿宋" w:hAnsi="仿宋" w:hint="eastAsia"/>
          <w:sz w:val="32"/>
          <w:szCs w:val="32"/>
        </w:rPr>
        <w:t>助力主流融媒体建设</w:t>
      </w:r>
    </w:p>
    <w:p w14:paraId="71EF2C89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/>
          <w:sz w:val="32"/>
          <w:szCs w:val="32"/>
        </w:rPr>
        <w:t>、征集时间</w:t>
      </w:r>
    </w:p>
    <w:p w14:paraId="7F8C76DB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即日起至2023年2月28日</w:t>
      </w:r>
    </w:p>
    <w:p w14:paraId="4AB8AFC3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、征集对象</w:t>
      </w:r>
    </w:p>
    <w:p w14:paraId="4C1963D9" w14:textId="20749B60" w:rsidR="00D73FF6" w:rsidRDefault="002001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0019A">
        <w:rPr>
          <w:rFonts w:ascii="仿宋" w:eastAsia="仿宋" w:hAnsi="仿宋"/>
          <w:sz w:val="32"/>
          <w:szCs w:val="32"/>
        </w:rPr>
        <w:t>各地县级融媒体、政务融媒体、企业融媒体、校园融媒体</w:t>
      </w:r>
      <w:r>
        <w:rPr>
          <w:rFonts w:ascii="仿宋" w:eastAsia="仿宋" w:hAnsi="仿宋" w:hint="eastAsia"/>
          <w:sz w:val="32"/>
          <w:szCs w:val="32"/>
        </w:rPr>
        <w:t>等</w:t>
      </w:r>
    </w:p>
    <w:p w14:paraId="05186C4E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、征集要求</w:t>
      </w:r>
    </w:p>
    <w:p w14:paraId="14FF921A" w14:textId="02CFD51C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1A19A5" w:rsidRPr="001A19A5">
        <w:rPr>
          <w:rFonts w:ascii="仿宋" w:eastAsia="仿宋" w:hAnsi="仿宋"/>
          <w:sz w:val="32"/>
          <w:szCs w:val="32"/>
        </w:rPr>
        <w:t>本次征集活动本着公开、公平、公正的原则，面向各地县级融媒体、政务融媒体、企业融媒体、校园融媒体广泛征集，各有关单位自愿申报，不收取任何费用。</w:t>
      </w:r>
    </w:p>
    <w:p w14:paraId="2B94B7E7" w14:textId="00DD496A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2.案例突出独创性，集中展现各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单位融媒体建设实践中，提炼总结的独具特色的做法和经验，无需面面俱到。</w:t>
      </w:r>
    </w:p>
    <w:p w14:paraId="035FE533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3.案例彰显价值性，要求有背景、有做法、有成效，主旨清晰、层次分明、资料翔实、语言生动。</w:t>
      </w:r>
    </w:p>
    <w:p w14:paraId="10E8858F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4.案例体现典型性：案例经验、成果需具有一定代表性，对其他媒体机构或企事业单位具有借鉴意义。</w:t>
      </w:r>
    </w:p>
    <w:p w14:paraId="435882FC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5.正文字数不超过5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00字；另外形成一篇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00字摘要（填入申报表供初选）。</w:t>
      </w:r>
    </w:p>
    <w:p w14:paraId="35A5D4B0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6.案例可附图片或视频专题片，仅供网上宣传推广使用，与案例评选无关，可自主选择是否提供。</w:t>
      </w:r>
    </w:p>
    <w:p w14:paraId="35DD474B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7.所有参与征集的案例均以单位名义申报，不接受个人署名申报。</w:t>
      </w:r>
    </w:p>
    <w:p w14:paraId="0504DC8B" w14:textId="77777777" w:rsidR="00D73FF6" w:rsidRDefault="000000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>
        <w:rPr>
          <w:rFonts w:ascii="黑体" w:eastAsia="黑体" w:hAnsi="黑体"/>
          <w:sz w:val="32"/>
          <w:szCs w:val="32"/>
        </w:rPr>
        <w:t>、提交方式</w:t>
      </w:r>
    </w:p>
    <w:p w14:paraId="268D813C" w14:textId="6AEF4CC3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1.参与单位请下载填写《</w:t>
      </w:r>
      <w:r w:rsidR="00F61166" w:rsidRPr="00F61166">
        <w:rPr>
          <w:rFonts w:ascii="仿宋" w:eastAsia="仿宋" w:hAnsi="仿宋"/>
          <w:sz w:val="32"/>
          <w:szCs w:val="32"/>
        </w:rPr>
        <w:t>2022融媒体建设创新案例征集申报表</w:t>
      </w:r>
      <w:r>
        <w:rPr>
          <w:rFonts w:ascii="仿宋" w:eastAsia="仿宋" w:hAnsi="仿宋"/>
          <w:sz w:val="32"/>
          <w:szCs w:val="32"/>
        </w:rPr>
        <w:t>》，并加盖单位公章；将申报表电子版（盖章后PDF版）、案例电子版（Word版）、有关图片或视频一并发送至邮箱：rongmeiti@cuc.edu.cn。</w:t>
      </w:r>
    </w:p>
    <w:p w14:paraId="1DA3B23E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2.案例提交格式：标题采用二号小标宋，居中；作者在标题下方，采用三号楷体；摘要采用小四号楷体；正文采用小四号仿宋体；一级标题采用小四号黑体；二级标题采用小四号仿宋体加粗；行间距1.5倍。</w:t>
      </w:r>
    </w:p>
    <w:p w14:paraId="2BF9A707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、案例评审</w:t>
      </w:r>
    </w:p>
    <w:p w14:paraId="23897B5B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1.评审程序：由主办单位组成</w:t>
      </w:r>
      <w:r>
        <w:rPr>
          <w:rFonts w:ascii="仿宋" w:eastAsia="仿宋" w:hAnsi="仿宋" w:hint="eastAsia"/>
          <w:sz w:val="32"/>
          <w:szCs w:val="32"/>
        </w:rPr>
        <w:t>专家</w:t>
      </w:r>
      <w:r>
        <w:rPr>
          <w:rFonts w:ascii="仿宋" w:eastAsia="仿宋" w:hAnsi="仿宋"/>
          <w:sz w:val="32"/>
          <w:szCs w:val="32"/>
        </w:rPr>
        <w:t>评审委员会，按照初审、终审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/>
          <w:sz w:val="32"/>
          <w:szCs w:val="32"/>
        </w:rPr>
        <w:t>个阶段开展评审工作。</w:t>
      </w:r>
    </w:p>
    <w:p w14:paraId="6C4E144B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2.网上公示：经评审程序的入选案例，在</w:t>
      </w:r>
      <w:r>
        <w:rPr>
          <w:rFonts w:ascii="仿宋" w:eastAsia="仿宋" w:hAnsi="仿宋" w:hint="eastAsia"/>
          <w:sz w:val="32"/>
          <w:szCs w:val="32"/>
        </w:rPr>
        <w:t>相关网站</w:t>
      </w:r>
      <w:r>
        <w:rPr>
          <w:rFonts w:ascii="仿宋" w:eastAsia="仿宋" w:hAnsi="仿宋"/>
          <w:sz w:val="32"/>
          <w:szCs w:val="32"/>
        </w:rPr>
        <w:t>公示，如有弄虚作假或者以其他不正当手段入选的，撤销其入选资格。根据公示情况最终确定入选名单。</w:t>
      </w:r>
    </w:p>
    <w:p w14:paraId="0A6D70F8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3.名单发布：评审公示结束后，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正式发布。</w:t>
      </w:r>
    </w:p>
    <w:p w14:paraId="239386FA" w14:textId="77777777" w:rsidR="00D73FF6" w:rsidRDefault="000000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、宣传展示及推广应用</w:t>
      </w:r>
    </w:p>
    <w:p w14:paraId="6DADF717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1.邀请部分入选案例代表在“首届（2022）全国地方主流融媒体建设高峰论坛”上作主题发言，推广其创新案例和经验。</w:t>
      </w:r>
    </w:p>
    <w:p w14:paraId="45ED1821" w14:textId="1A97835D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入选</w:t>
      </w:r>
      <w:r>
        <w:rPr>
          <w:rFonts w:ascii="仿宋" w:eastAsia="仿宋" w:hAnsi="仿宋"/>
          <w:sz w:val="32"/>
          <w:szCs w:val="32"/>
        </w:rPr>
        <w:t>《</w:t>
      </w:r>
      <w:r w:rsidR="00F61166" w:rsidRPr="00F61166">
        <w:rPr>
          <w:rFonts w:ascii="仿宋" w:eastAsia="仿宋" w:hAnsi="仿宋"/>
          <w:sz w:val="32"/>
          <w:szCs w:val="32"/>
        </w:rPr>
        <w:t>2022年融媒体建设创新案例集</w:t>
      </w:r>
      <w:r>
        <w:rPr>
          <w:rFonts w:ascii="仿宋" w:eastAsia="仿宋" w:hAnsi="仿宋"/>
          <w:sz w:val="32"/>
          <w:szCs w:val="32"/>
        </w:rPr>
        <w:t>》</w:t>
      </w:r>
      <w:r w:rsidR="00F61166">
        <w:rPr>
          <w:rFonts w:ascii="仿宋" w:eastAsia="仿宋" w:hAnsi="仿宋" w:hint="eastAsia"/>
          <w:sz w:val="32"/>
          <w:szCs w:val="32"/>
        </w:rPr>
        <w:t>（暂定名）</w:t>
      </w:r>
      <w:r>
        <w:rPr>
          <w:rFonts w:ascii="仿宋" w:eastAsia="仿宋" w:hAnsi="仿宋"/>
          <w:sz w:val="32"/>
          <w:szCs w:val="32"/>
        </w:rPr>
        <w:t>。</w:t>
      </w:r>
    </w:p>
    <w:p w14:paraId="33C37DAF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3.入选案例在</w:t>
      </w:r>
      <w:r>
        <w:rPr>
          <w:rFonts w:ascii="仿宋" w:eastAsia="仿宋" w:hAnsi="仿宋" w:hint="eastAsia"/>
          <w:sz w:val="32"/>
          <w:szCs w:val="32"/>
        </w:rPr>
        <w:t>相关网站</w:t>
      </w:r>
      <w:r>
        <w:rPr>
          <w:rFonts w:ascii="仿宋" w:eastAsia="仿宋" w:hAnsi="仿宋"/>
          <w:sz w:val="32"/>
          <w:szCs w:val="32"/>
        </w:rPr>
        <w:t>发布；在《企业观察报》等有关报刊摘登。</w:t>
      </w:r>
    </w:p>
    <w:p w14:paraId="6DB9784A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4.邀请优秀案例单位负责人和业内专家，举办系列访谈，探讨经验意义，提升理论内含，弘扬创新价值。</w:t>
      </w:r>
    </w:p>
    <w:p w14:paraId="7F48A74A" w14:textId="77777777" w:rsidR="00D73FF6" w:rsidRDefault="0000000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、联系方式</w:t>
      </w:r>
    </w:p>
    <w:p w14:paraId="2146BE31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/>
          <w:sz w:val="32"/>
          <w:szCs w:val="32"/>
        </w:rPr>
        <w:t>成帝成</w:t>
      </w:r>
      <w:r>
        <w:rPr>
          <w:rFonts w:ascii="仿宋" w:eastAsia="仿宋" w:hAnsi="仿宋" w:hint="eastAsia"/>
          <w:sz w:val="32"/>
          <w:szCs w:val="32"/>
        </w:rPr>
        <w:t>；联系方式：</w:t>
      </w:r>
      <w:r>
        <w:rPr>
          <w:rFonts w:ascii="仿宋" w:eastAsia="仿宋" w:hAnsi="仿宋"/>
          <w:sz w:val="32"/>
          <w:szCs w:val="32"/>
        </w:rPr>
        <w:t>18511254918。</w:t>
      </w:r>
    </w:p>
    <w:p w14:paraId="31FB1E77" w14:textId="77777777" w:rsidR="00D73FF6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2.电子信箱：rongmeiti@cuc.edu.cn。</w:t>
      </w:r>
    </w:p>
    <w:sectPr w:rsidR="00D73FF6">
      <w:footerReference w:type="default" r:id="rId7"/>
      <w:pgSz w:w="11900" w:h="16840"/>
      <w:pgMar w:top="2098" w:right="1588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2C0F" w14:textId="77777777" w:rsidR="00EE5748" w:rsidRDefault="00EE5748">
      <w:r>
        <w:separator/>
      </w:r>
    </w:p>
  </w:endnote>
  <w:endnote w:type="continuationSeparator" w:id="0">
    <w:p w14:paraId="78D38578" w14:textId="77777777" w:rsidR="00EE5748" w:rsidRDefault="00EE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光大标宋_CNKI">
    <w:altName w:val="微软雅黑"/>
    <w:panose1 w:val="020B0604020202020204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06C" w14:textId="77777777" w:rsidR="00D73FF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9209A" wp14:editId="507498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9F7FA" w14:textId="77777777" w:rsidR="00D73FF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7C31" w14:textId="77777777" w:rsidR="00EE5748" w:rsidRDefault="00EE5748">
      <w:r>
        <w:separator/>
      </w:r>
    </w:p>
  </w:footnote>
  <w:footnote w:type="continuationSeparator" w:id="0">
    <w:p w14:paraId="546263A9" w14:textId="77777777" w:rsidR="00EE5748" w:rsidRDefault="00EE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NmODc3NTQ2MmY0ZjllZTM3ZDkyYTdhMjk5YjYwNjcifQ=="/>
  </w:docVars>
  <w:rsids>
    <w:rsidRoot w:val="0092777A"/>
    <w:rsid w:val="00047D13"/>
    <w:rsid w:val="001420C4"/>
    <w:rsid w:val="0016018F"/>
    <w:rsid w:val="001A19A5"/>
    <w:rsid w:val="0020019A"/>
    <w:rsid w:val="003846D5"/>
    <w:rsid w:val="00630425"/>
    <w:rsid w:val="00664E4E"/>
    <w:rsid w:val="006B01C9"/>
    <w:rsid w:val="00744179"/>
    <w:rsid w:val="0092777A"/>
    <w:rsid w:val="009B7BA2"/>
    <w:rsid w:val="00A764EB"/>
    <w:rsid w:val="00AE2524"/>
    <w:rsid w:val="00B315E6"/>
    <w:rsid w:val="00C811E9"/>
    <w:rsid w:val="00C824DA"/>
    <w:rsid w:val="00D73FF6"/>
    <w:rsid w:val="00DD0C3D"/>
    <w:rsid w:val="00E37A66"/>
    <w:rsid w:val="00EE5748"/>
    <w:rsid w:val="00F5720A"/>
    <w:rsid w:val="00F61166"/>
    <w:rsid w:val="287E218F"/>
    <w:rsid w:val="36E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AA246"/>
  <w15:docId w15:val="{C0EA8E78-C31F-FD48-B65D-1E1AE4B5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Revision"/>
    <w:hidden/>
    <w:uiPriority w:val="99"/>
    <w:semiHidden/>
    <w:rsid w:val="00664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月</dc:creator>
  <cp:lastModifiedBy>王 月</cp:lastModifiedBy>
  <cp:revision>39</cp:revision>
  <dcterms:created xsi:type="dcterms:W3CDTF">2022-11-19T11:03:00Z</dcterms:created>
  <dcterms:modified xsi:type="dcterms:W3CDTF">2022-11-21T08:25:00Z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1F3A34D147B940DD8E14D64CE44A1C43</vt:lpwstr>
  </property>
</Properties>
</file>